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第3周 JetAcker 认知与实训安全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2026年9月9日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认识 JetAcker 的阿克曼底盘、Jetson Nano 主控、STM32 底层控制器和主要传感器，建立整机分层理解。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搬运时双手托住底盘，不提相机或雷达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未完成接线核对前不得开机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运行区内只保留一名操作员和一名安全员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确认设备编号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编号一致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从外到内辨识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能说出每个部件的作用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辨识控制链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控制链无遗漏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检查运行场地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场地平整、边界明确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完成开机前检查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教师复核后方可通电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主要部件名称及作用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上位机与下位机分工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开机前风险点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小组岗位分工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用自己的话解释“阿克曼转向”，并写出它与本周实操的关系。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用自己的话解释“上位机与下位机”，并写出它与本周实操的关系。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用自己的话解释“ROS1 是什么”，并写出它与本周实操的关系。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部件辨识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能够准确指出主要部件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概念理解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能解释 ROS 主控与 STM32 分工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安全规范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开机前检查无漏项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表达协作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控制链描述清楚，分工合理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第3周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